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SP-1 REPORT FORM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92"/>
        <w:gridCol w:w="4819"/>
        <w:gridCol w:w="3544"/>
      </w:tblGrid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SHIP’S NAME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CALL SIGN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FLAG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IMO NO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MMSI NO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B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REPORTING DATE AND TIME (UTC)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C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REPORTING POSITION (LAT/LONG)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F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CONTINUOUS MANOUVRING SPEED (in knots incl decimals)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G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PORT OF DEPARTURE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H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DATE, TIME AND POINT OF ENTRY INTO VTS AREA (UTC)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I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PORT OF DESTINATION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J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REQUEST PILOT (YES/NO)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ab/>
              <w:t xml:space="preserve">ISTANBUL STRAIT   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ab/>
              <w:t xml:space="preserve">MARMARA SEA    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ab/>
              <w:t xml:space="preserve">ÇANAKKALE STRAIT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FWD DRAFT  (ON ARRIVAL TO STRAITS)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AFT DRAFT (ON ARRIVAL TO STRAITS)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AIR DRAFT (ON ARRIVAL TO STRAITS)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P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CARGO (TYPE AND QUANTITY)* IN M /TONS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DESCRIPTION OF DANGEROUS, NOX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İOUS AND POLLUTANT GOODS (UN no/name/class/quantity) (IMDG, IGC, IBC, GC, INF) * 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IN CASE OF WEAPON SHIPMENT “END USER CERTIFICATE” DATE/NUMBER AND COPY 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Q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DEFECTS/DAMAGE/DEFICIENCIES/OTHER LIMITATING REASONS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SHIP’S AGENT NAME 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ARMAR SHIPPING COMPANY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SHIP’S AGENT TAX NO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BESIKTAS V.D. 0800341037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NAME, SURNAME OF MASTER 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U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SHIP TYPE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LOA (METERS)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BEAM (METERS)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GROSS TON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NET TON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DOUBLE OR SINGLE HULL (FOR TANKERS) 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CONSTRUCTION YEAR OF THE VESSEL 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W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NUMBER OF CREW MEMBERS / PASSENGER ON BOARD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P&amp;I Club Name 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P&amp;I Policy Number / P&amp;I Validity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CLC BUNKER 2001 Certificate Number / Validity **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CLC 92 Certificate Number / Validity ***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LAST PSC PLACE / DATE 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BUNKER ON BOARD (F/O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D/O - L/O) (ON ARRIVAL TO TS) 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* In case it’s needed, more detailed information about cargo onboard may be requested.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** All Vessels over 1000 GT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*** Ship carrying more than 2000 tons of oil (means any persistent hydrocarbon mineral oil such as crude oil, fuel oil, heavy diesel oil and lubricating oil), in bulk as cargo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